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065" w:type="dxa"/>
        <w:tblInd w:w="-406" w:type="dxa"/>
        <w:tblLayout w:type="fixed"/>
        <w:tblLook w:val="0000" w:firstRow="0" w:lastRow="0" w:firstColumn="0" w:lastColumn="0" w:noHBand="0" w:noVBand="0"/>
      </w:tblPr>
      <w:tblGrid>
        <w:gridCol w:w="4680"/>
        <w:gridCol w:w="1049"/>
        <w:gridCol w:w="4336"/>
      </w:tblGrid>
      <w:tr w:rsidR="00974069" w14:paraId="024B573E" w14:textId="77777777" w:rsidTr="004E33C5">
        <w:tc>
          <w:tcPr>
            <w:tcW w:w="4680" w:type="dxa"/>
          </w:tcPr>
          <w:p w14:paraId="52D78C89" w14:textId="77777777" w:rsidR="00974069" w:rsidRPr="00C35AF2" w:rsidRDefault="00974069" w:rsidP="004E33C5">
            <w:pPr>
              <w:spacing w:line="276" w:lineRule="auto"/>
            </w:pPr>
            <w:r w:rsidRPr="00C35AF2">
              <w:rPr>
                <w:rFonts w:ascii="Times New Roman" w:hAnsi="Times New Roman" w:cs="Times New Roman"/>
                <w:b/>
                <w:bCs/>
              </w:rPr>
              <w:t>СОГЛАСОВАНО</w:t>
            </w:r>
          </w:p>
          <w:p w14:paraId="32373538" w14:textId="77777777" w:rsidR="00974069" w:rsidRPr="00C35AF2" w:rsidRDefault="00974069" w:rsidP="004E33C5">
            <w:pPr>
              <w:spacing w:line="276" w:lineRule="auto"/>
            </w:pPr>
            <w:r w:rsidRPr="00C35AF2">
              <w:rPr>
                <w:rFonts w:ascii="Times New Roman" w:hAnsi="Times New Roman" w:cs="Times New Roman"/>
                <w:bCs/>
              </w:rPr>
              <w:t>Директор</w:t>
            </w:r>
          </w:p>
          <w:p w14:paraId="0B0169D5" w14:textId="77777777" w:rsidR="00974069" w:rsidRPr="00C35AF2" w:rsidRDefault="00974069" w:rsidP="004E33C5">
            <w:pPr>
              <w:spacing w:line="276" w:lineRule="auto"/>
            </w:pPr>
            <w:r w:rsidRPr="00C35AF2">
              <w:rPr>
                <w:rFonts w:ascii="Times New Roman" w:hAnsi="Times New Roman" w:cs="Times New Roman"/>
              </w:rPr>
              <w:t xml:space="preserve">ООО ПСК </w:t>
            </w:r>
            <w:r w:rsidRPr="00C35AF2">
              <w:rPr>
                <w:rFonts w:ascii="Times New Roman" w:hAnsi="Times New Roman" w:cs="Times New Roman"/>
                <w:color w:val="000000"/>
              </w:rPr>
              <w:t>«Инжиниринг»</w:t>
            </w:r>
          </w:p>
          <w:p w14:paraId="5045C49A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1F9438F1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145925BC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3B0948E8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bCs/>
                <w:lang w:eastAsia="ru-RU"/>
              </w:rPr>
            </w:pPr>
          </w:p>
          <w:p w14:paraId="6E3EBB2E" w14:textId="77777777" w:rsidR="00974069" w:rsidRPr="00C35AF2" w:rsidRDefault="00974069" w:rsidP="004E33C5">
            <w:pPr>
              <w:spacing w:line="276" w:lineRule="auto"/>
            </w:pPr>
            <w:r w:rsidRPr="00C35AF2">
              <w:rPr>
                <w:rFonts w:ascii="Times New Roman" w:hAnsi="Times New Roman" w:cs="Times New Roman"/>
                <w:bCs/>
              </w:rPr>
              <w:t>____________ /</w:t>
            </w:r>
            <w:r w:rsidRPr="00C35AF2">
              <w:rPr>
                <w:rFonts w:ascii="Times New Roman" w:hAnsi="Times New Roman" w:cs="Times New Roman"/>
              </w:rPr>
              <w:t xml:space="preserve"> С</w:t>
            </w:r>
            <w:r w:rsidRPr="00C35AF2">
              <w:rPr>
                <w:rFonts w:ascii="Times New Roman" w:hAnsi="Times New Roman" w:cs="Times New Roman"/>
                <w:bCs/>
                <w:color w:val="000000"/>
              </w:rPr>
              <w:t>.В. Торопов</w:t>
            </w:r>
          </w:p>
          <w:p w14:paraId="779FB7D0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bCs/>
              </w:rPr>
            </w:pPr>
          </w:p>
          <w:p w14:paraId="455B9A2D" w14:textId="5E9D0AE6" w:rsidR="00974069" w:rsidRPr="00C35AF2" w:rsidRDefault="00974069" w:rsidP="004E33C5">
            <w:pPr>
              <w:spacing w:line="276" w:lineRule="auto"/>
            </w:pPr>
            <w:r w:rsidRPr="00C35AF2">
              <w:rPr>
                <w:rFonts w:ascii="Times New Roman" w:hAnsi="Times New Roman" w:cs="Times New Roman"/>
                <w:bCs/>
              </w:rPr>
              <w:t>«</w:t>
            </w:r>
            <w:r w:rsidR="00C35AF2" w:rsidRPr="00C35AF2">
              <w:rPr>
                <w:rFonts w:ascii="Times New Roman" w:hAnsi="Times New Roman" w:cs="Times New Roman"/>
                <w:bCs/>
              </w:rPr>
              <w:t>14</w:t>
            </w:r>
            <w:r w:rsidRPr="00C35AF2">
              <w:rPr>
                <w:rFonts w:ascii="Times New Roman" w:hAnsi="Times New Roman" w:cs="Times New Roman"/>
                <w:bCs/>
              </w:rPr>
              <w:t>»  февраля   2023 г.</w:t>
            </w:r>
          </w:p>
        </w:tc>
        <w:tc>
          <w:tcPr>
            <w:tcW w:w="1049" w:type="dxa"/>
          </w:tcPr>
          <w:p w14:paraId="663694AD" w14:textId="77777777" w:rsidR="00974069" w:rsidRPr="00C35AF2" w:rsidRDefault="00974069" w:rsidP="004E33C5">
            <w:pPr>
              <w:snapToGrid w:val="0"/>
              <w:spacing w:line="276" w:lineRule="auto"/>
              <w:rPr>
                <w:rFonts w:ascii="Times New Roman" w:hAnsi="Times New Roman" w:cs="Times New Roman"/>
              </w:rPr>
            </w:pPr>
          </w:p>
          <w:p w14:paraId="56F29301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</w:rPr>
            </w:pPr>
          </w:p>
          <w:p w14:paraId="32FE6541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336" w:type="dxa"/>
          </w:tcPr>
          <w:p w14:paraId="647F4AEC" w14:textId="77777777" w:rsidR="00974069" w:rsidRPr="00C35AF2" w:rsidRDefault="00974069" w:rsidP="004E33C5">
            <w:pPr>
              <w:spacing w:line="276" w:lineRule="auto"/>
            </w:pPr>
            <w:r w:rsidRPr="00C35AF2">
              <w:rPr>
                <w:rFonts w:ascii="Times New Roman" w:hAnsi="Times New Roman" w:cs="Times New Roman"/>
                <w:b/>
                <w:bCs/>
                <w:szCs w:val="24"/>
              </w:rPr>
              <w:t>УТВЕРЖДАЮ</w:t>
            </w:r>
          </w:p>
          <w:p w14:paraId="026A378C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C35AF2">
              <w:rPr>
                <w:rFonts w:ascii="Times New Roman" w:hAnsi="Times New Roman" w:cs="Times New Roman"/>
                <w:szCs w:val="24"/>
                <w:lang w:eastAsia="ru-RU"/>
              </w:rPr>
              <w:t xml:space="preserve">Заместитель генерального директора – </w:t>
            </w:r>
          </w:p>
          <w:p w14:paraId="3FE1BA58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C35AF2">
              <w:rPr>
                <w:rFonts w:ascii="Times New Roman" w:hAnsi="Times New Roman" w:cs="Times New Roman"/>
                <w:szCs w:val="24"/>
                <w:lang w:eastAsia="ru-RU"/>
              </w:rPr>
              <w:t>Технический директор</w:t>
            </w:r>
          </w:p>
          <w:p w14:paraId="51B69C8F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C35AF2">
              <w:rPr>
                <w:rFonts w:ascii="Times New Roman" w:hAnsi="Times New Roman" w:cs="Times New Roman"/>
                <w:szCs w:val="24"/>
                <w:lang w:eastAsia="ru-RU"/>
              </w:rPr>
              <w:t>АО «НПК «КБМ»</w:t>
            </w:r>
          </w:p>
          <w:p w14:paraId="65A0FB94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</w:p>
          <w:p w14:paraId="6BE0509A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C35AF2">
              <w:rPr>
                <w:rFonts w:ascii="Times New Roman" w:hAnsi="Times New Roman" w:cs="Times New Roman"/>
                <w:szCs w:val="24"/>
                <w:lang w:eastAsia="ru-RU"/>
              </w:rPr>
              <w:t xml:space="preserve"> </w:t>
            </w:r>
          </w:p>
          <w:p w14:paraId="17811D1B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szCs w:val="24"/>
                <w:lang w:eastAsia="ru-RU"/>
              </w:rPr>
            </w:pPr>
          </w:p>
          <w:p w14:paraId="4F4663B5" w14:textId="77777777" w:rsidR="00974069" w:rsidRPr="00C35AF2" w:rsidRDefault="00974069" w:rsidP="004E33C5">
            <w:pPr>
              <w:spacing w:line="276" w:lineRule="auto"/>
            </w:pPr>
            <w:r w:rsidRPr="00C35AF2">
              <w:rPr>
                <w:rFonts w:ascii="Times New Roman" w:hAnsi="Times New Roman" w:cs="Times New Roman"/>
                <w:bCs/>
              </w:rPr>
              <w:t>___________/ Г. Н. Девятков</w:t>
            </w:r>
          </w:p>
          <w:p w14:paraId="5A6BFADB" w14:textId="77777777" w:rsidR="00974069" w:rsidRPr="00C35AF2" w:rsidRDefault="00974069" w:rsidP="004E33C5">
            <w:pPr>
              <w:spacing w:line="276" w:lineRule="auto"/>
              <w:rPr>
                <w:rFonts w:ascii="Times New Roman" w:hAnsi="Times New Roman" w:cs="Times New Roman"/>
                <w:bCs/>
              </w:rPr>
            </w:pPr>
          </w:p>
          <w:p w14:paraId="7B83972B" w14:textId="49B803A7" w:rsidR="00974069" w:rsidRDefault="00974069" w:rsidP="00974069">
            <w:pPr>
              <w:spacing w:line="276" w:lineRule="auto"/>
            </w:pPr>
            <w:r w:rsidRPr="00C35AF2">
              <w:rPr>
                <w:rFonts w:ascii="Times New Roman" w:hAnsi="Times New Roman" w:cs="Times New Roman"/>
                <w:bCs/>
              </w:rPr>
              <w:t>«</w:t>
            </w:r>
            <w:r w:rsidR="00C35AF2" w:rsidRPr="00C35AF2">
              <w:rPr>
                <w:rFonts w:ascii="Times New Roman" w:hAnsi="Times New Roman" w:cs="Times New Roman"/>
                <w:bCs/>
              </w:rPr>
              <w:t>14</w:t>
            </w:r>
            <w:r w:rsidRPr="00C35AF2">
              <w:rPr>
                <w:rFonts w:ascii="Times New Roman" w:hAnsi="Times New Roman" w:cs="Times New Roman"/>
                <w:bCs/>
              </w:rPr>
              <w:t>»  февраля  2023 г.</w:t>
            </w:r>
          </w:p>
        </w:tc>
      </w:tr>
    </w:tbl>
    <w:p w14:paraId="1F5E9A80" w14:textId="77777777" w:rsidR="00974069" w:rsidRDefault="00974069" w:rsidP="00974069">
      <w:pPr>
        <w:ind w:left="148"/>
        <w:jc w:val="center"/>
        <w:rPr>
          <w:rFonts w:ascii="Times New Roman" w:hAnsi="Times New Roman" w:cs="Times New Roman"/>
          <w:b/>
        </w:rPr>
      </w:pPr>
    </w:p>
    <w:p w14:paraId="0B59E417" w14:textId="77777777" w:rsidR="00974069" w:rsidRDefault="00974069" w:rsidP="00974069">
      <w:pPr>
        <w:ind w:left="148"/>
        <w:jc w:val="center"/>
      </w:pPr>
      <w:r>
        <w:rPr>
          <w:rFonts w:ascii="Times New Roman" w:hAnsi="Times New Roman" w:cs="Times New Roman"/>
          <w:b/>
        </w:rPr>
        <w:t>ТЕХНИЧЕСКОЕ ЗАДАНИЕ</w:t>
      </w:r>
    </w:p>
    <w:p w14:paraId="12900AB1" w14:textId="77777777" w:rsidR="00974069" w:rsidRDefault="00974069" w:rsidP="00974069">
      <w:pPr>
        <w:ind w:left="148"/>
        <w:jc w:val="center"/>
      </w:pPr>
      <w:r>
        <w:rPr>
          <w:rFonts w:ascii="Times New Roman" w:hAnsi="Times New Roman" w:cs="Times New Roman"/>
          <w:b/>
        </w:rPr>
        <w:t>на выполнение инженерно-геодезических изысканий</w:t>
      </w:r>
    </w:p>
    <w:p w14:paraId="3AF6F4F4" w14:textId="77777777" w:rsidR="00974069" w:rsidRDefault="00974069" w:rsidP="00974069">
      <w:pPr>
        <w:rPr>
          <w:rFonts w:ascii="Times New Roman" w:hAnsi="Times New Roman" w:cs="Times New Roman"/>
          <w:b/>
          <w:sz w:val="16"/>
          <w:szCs w:val="16"/>
        </w:rPr>
      </w:pPr>
    </w:p>
    <w:tbl>
      <w:tblPr>
        <w:tblW w:w="10216" w:type="dxa"/>
        <w:tblInd w:w="-464" w:type="dxa"/>
        <w:tblLayout w:type="fixed"/>
        <w:tblLook w:val="0000" w:firstRow="0" w:lastRow="0" w:firstColumn="0" w:lastColumn="0" w:noHBand="0" w:noVBand="0"/>
      </w:tblPr>
      <w:tblGrid>
        <w:gridCol w:w="4177"/>
        <w:gridCol w:w="6039"/>
      </w:tblGrid>
      <w:tr w:rsidR="00974069" w:rsidRPr="00243710" w14:paraId="25E1429E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200783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Наименование объекта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D0261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Cs w:val="24"/>
                <w:lang w:eastAsia="ru-RU"/>
              </w:rPr>
              <w:t>Реконструкция объекта № 8 АО «НПК «КБМ»</w:t>
            </w:r>
          </w:p>
        </w:tc>
      </w:tr>
      <w:tr w:rsidR="00974069" w:rsidRPr="00243710" w14:paraId="4E1F6294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C57925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Местоположение объекта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560CD" w14:textId="77777777" w:rsidR="00974069" w:rsidRPr="00243710" w:rsidRDefault="00060A0A" w:rsidP="00060A0A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Cs w:val="24"/>
                <w:lang w:eastAsia="ru-RU"/>
              </w:rPr>
              <w:t>Российская Федерация, Московская область, Коломенский муниципальный район, сельское поселение Акатьевское, вблизи деревни Щурово №8. Участок с кадастровым номером 50:34:0030102:1</w:t>
            </w:r>
          </w:p>
        </w:tc>
      </w:tr>
      <w:tr w:rsidR="00974069" w:rsidRPr="00243710" w14:paraId="316F2C95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593E5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Основание для выполнения работ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D780A6" w14:textId="77777777" w:rsidR="00974069" w:rsidRPr="00440099" w:rsidRDefault="00974069" w:rsidP="004E33C5">
            <w:pPr>
              <w:pStyle w:val="a3"/>
              <w:spacing w:line="276" w:lineRule="auto"/>
              <w:rPr>
                <w:lang w:val="ru-RU"/>
              </w:rPr>
            </w:pPr>
            <w:r>
              <w:rPr>
                <w:lang w:val="ru-RU" w:eastAsia="ru-RU"/>
              </w:rPr>
              <w:t>Инвестиционная программа АО «НПК «КБМ» на период 2019-2025 гг</w:t>
            </w:r>
            <w:r w:rsidR="00060A0A">
              <w:rPr>
                <w:lang w:val="ru-RU" w:eastAsia="ru-RU"/>
              </w:rPr>
              <w:t>.</w:t>
            </w:r>
          </w:p>
        </w:tc>
      </w:tr>
      <w:tr w:rsidR="00974069" w:rsidRPr="00243710" w14:paraId="065091A0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0E2686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Вид градостроительной деятельности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E8A6B6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Cs w:val="24"/>
              </w:rPr>
              <w:t>Реконструкция</w:t>
            </w:r>
          </w:p>
        </w:tc>
      </w:tr>
      <w:tr w:rsidR="00974069" w:rsidRPr="00243710" w14:paraId="0A7AE9E8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EF641E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Идентификационные сведения о заказчике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E0A732" w14:textId="77777777" w:rsidR="00974069" w:rsidRPr="00440099" w:rsidRDefault="00060A0A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szCs w:val="24"/>
                <w:lang w:eastAsia="ru-RU"/>
              </w:rPr>
              <w:t>АО «НПК «КБМ»</w:t>
            </w:r>
          </w:p>
        </w:tc>
      </w:tr>
      <w:tr w:rsidR="00974069" w:rsidRPr="00243710" w14:paraId="3D5F86C4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6C1A5C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Идентификационные сведения об исполнителе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C1449" w14:textId="77777777" w:rsidR="00974069" w:rsidRPr="00371278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Cs w:val="24"/>
              </w:rPr>
            </w:pPr>
            <w:r w:rsidRPr="00371278">
              <w:rPr>
                <w:rFonts w:ascii="Times New Roman" w:hAnsi="Times New Roman" w:cs="Times New Roman"/>
                <w:b/>
                <w:szCs w:val="24"/>
              </w:rPr>
              <w:t>ООО ПСК «Инжиниринг»</w:t>
            </w:r>
          </w:p>
          <w:p w14:paraId="59E31EB1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Юридический адрес:</w:t>
            </w:r>
          </w:p>
          <w:p w14:paraId="791D54E6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 xml:space="preserve">Россия, 420095, г. Казань, Республика Татарстан, ул. Восстания, дом 100, </w:t>
            </w:r>
          </w:p>
          <w:p w14:paraId="754EEB45" w14:textId="276C9DAF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  <w:lang w:eastAsia="ru-RU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 xml:space="preserve">здание 266Д, К, помещение </w:t>
            </w:r>
            <w:r w:rsidR="002E0641" w:rsidRPr="002E0641">
              <w:rPr>
                <w:rFonts w:ascii="Times New Roman" w:hAnsi="Times New Roman" w:cs="Times New Roman"/>
                <w:szCs w:val="24"/>
                <w:lang w:eastAsia="ru-RU"/>
              </w:rPr>
              <w:t>408(5)</w:t>
            </w:r>
          </w:p>
          <w:p w14:paraId="6FA4AFAC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ИНН 1840022379, КПП 165801001</w:t>
            </w:r>
          </w:p>
          <w:p w14:paraId="1BF45232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Р/с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40702810302000023389</w:t>
            </w:r>
          </w:p>
          <w:p w14:paraId="0702139F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К/с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30101810900000000871</w:t>
            </w:r>
          </w:p>
          <w:p w14:paraId="75B76ADD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БИК </w:t>
            </w: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049401871</w:t>
            </w:r>
          </w:p>
          <w:p w14:paraId="188B91A8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  <w:lang w:eastAsia="ru-RU"/>
              </w:rPr>
              <w:t>АО "ДАТАБАНК"</w:t>
            </w:r>
          </w:p>
        </w:tc>
      </w:tr>
      <w:tr w:rsidR="00974069" w:rsidRPr="00243710" w14:paraId="40EA5CE4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C1D18A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Цели и задачи инженерных изысканий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9067C8" w14:textId="3B3174AE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iCs/>
                <w:szCs w:val="24"/>
              </w:rPr>
              <w:t>Выполнение инженерных изысканий в объёме необходимом и достаточном для разработки документации стади</w:t>
            </w:r>
            <w:r w:rsidR="009D3E25">
              <w:rPr>
                <w:rFonts w:ascii="Times New Roman" w:hAnsi="Times New Roman" w:cs="Times New Roman"/>
                <w:iCs/>
                <w:szCs w:val="24"/>
              </w:rPr>
              <w:t>й</w:t>
            </w:r>
            <w:r w:rsidRPr="00243710">
              <w:rPr>
                <w:rFonts w:ascii="Times New Roman" w:hAnsi="Times New Roman" w:cs="Times New Roman"/>
                <w:iCs/>
                <w:szCs w:val="24"/>
              </w:rPr>
              <w:t xml:space="preserve"> </w:t>
            </w:r>
            <w:r w:rsidR="009D3E25">
              <w:rPr>
                <w:rFonts w:ascii="Times New Roman" w:hAnsi="Times New Roman" w:cs="Times New Roman"/>
                <w:iCs/>
                <w:szCs w:val="24"/>
              </w:rPr>
              <w:t>«</w:t>
            </w:r>
            <w:r w:rsidRPr="00243710">
              <w:rPr>
                <w:rFonts w:ascii="Times New Roman" w:hAnsi="Times New Roman" w:cs="Times New Roman"/>
                <w:iCs/>
                <w:szCs w:val="24"/>
              </w:rPr>
              <w:t>П</w:t>
            </w:r>
            <w:r w:rsidR="009D3E25">
              <w:rPr>
                <w:rFonts w:ascii="Times New Roman" w:hAnsi="Times New Roman" w:cs="Times New Roman"/>
                <w:iCs/>
                <w:szCs w:val="24"/>
              </w:rPr>
              <w:t>роектная документация», «Рабочая документация»</w:t>
            </w:r>
            <w:r w:rsidRPr="00243710">
              <w:rPr>
                <w:rFonts w:ascii="Times New Roman" w:hAnsi="Times New Roman" w:cs="Times New Roman"/>
                <w:iCs/>
                <w:szCs w:val="24"/>
              </w:rPr>
              <w:t xml:space="preserve"> по строительству объекта капитального строительства. Получение положительного заключения экспертизы результатов инженерных изысканий.</w:t>
            </w:r>
            <w:r w:rsidR="009D3E25">
              <w:rPr>
                <w:rFonts w:ascii="Times New Roman" w:hAnsi="Times New Roman" w:cs="Times New Roman"/>
                <w:iCs/>
                <w:szCs w:val="24"/>
              </w:rPr>
              <w:t xml:space="preserve"> </w:t>
            </w:r>
          </w:p>
        </w:tc>
      </w:tr>
      <w:tr w:rsidR="00974069" w:rsidRPr="00243710" w14:paraId="0EEF1BFE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FA6C9E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Этап выполнения инженерных изысканий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25E8C8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В один этап</w:t>
            </w:r>
          </w:p>
          <w:p w14:paraId="245FEC0B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974069" w:rsidRPr="00243710" w14:paraId="0771B6AA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1A962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Виды инженерных изысканий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9BBA5D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Инженерно-геодезических изыскания</w:t>
            </w:r>
          </w:p>
          <w:p w14:paraId="6749709A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974069" w:rsidRPr="00243710" w14:paraId="7E4D5BD7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794EC2" w14:textId="77777777" w:rsidR="00974069" w:rsidRPr="00C35AF2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C35AF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Идентификационные сведения об объекте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CF2864" w14:textId="286EF228" w:rsidR="00974069" w:rsidRPr="00C35AF2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C35AF2">
              <w:rPr>
                <w:rFonts w:ascii="Times New Roman" w:hAnsi="Times New Roman" w:cs="Times New Roman"/>
                <w:szCs w:val="24"/>
              </w:rPr>
              <w:t xml:space="preserve">Шифр: </w:t>
            </w:r>
            <w:r w:rsidR="00C35AF2" w:rsidRPr="00C35AF2">
              <w:rPr>
                <w:rFonts w:ascii="Times New Roman" w:hAnsi="Times New Roman" w:cs="Times New Roman"/>
                <w:szCs w:val="24"/>
              </w:rPr>
              <w:t xml:space="preserve">23.001-ИНЖ </w:t>
            </w:r>
          </w:p>
        </w:tc>
      </w:tr>
      <w:tr w:rsidR="00974069" w:rsidRPr="00243710" w14:paraId="7A77D419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C94D4D" w14:textId="77777777" w:rsidR="00974069" w:rsidRPr="00243710" w:rsidRDefault="00974069" w:rsidP="004E33C5">
            <w:pPr>
              <w:pStyle w:val="1"/>
              <w:numPr>
                <w:ilvl w:val="1"/>
                <w:numId w:val="1"/>
              </w:numPr>
              <w:tabs>
                <w:tab w:val="left" w:pos="0"/>
              </w:tabs>
              <w:spacing w:after="0"/>
              <w:ind w:left="743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Назначение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76919" w14:textId="75E7BA53" w:rsidR="00974069" w:rsidRPr="00243710" w:rsidRDefault="00C37CE2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Cs/>
                <w:szCs w:val="24"/>
              </w:rPr>
              <w:t>Производственное</w:t>
            </w:r>
          </w:p>
        </w:tc>
      </w:tr>
      <w:tr w:rsidR="00974069" w:rsidRPr="00243710" w14:paraId="30AACCF9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0B220" w14:textId="77777777" w:rsidR="00974069" w:rsidRPr="00243710" w:rsidRDefault="00974069" w:rsidP="004E33C5">
            <w:pPr>
              <w:pStyle w:val="1"/>
              <w:numPr>
                <w:ilvl w:val="1"/>
                <w:numId w:val="1"/>
              </w:numPr>
              <w:tabs>
                <w:tab w:val="left" w:pos="0"/>
              </w:tabs>
              <w:spacing w:after="0"/>
              <w:ind w:left="743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Принадлежность к опасным производственным объектам.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E56F5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Проектируемый объект не относятся к опасным производственным объектам (N 116-ФЗ от 25 марта 2017 года, приложение 1).</w:t>
            </w:r>
          </w:p>
        </w:tc>
      </w:tr>
      <w:tr w:rsidR="00974069" w:rsidRPr="00243710" w14:paraId="04B030C1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862960" w14:textId="77777777" w:rsidR="00974069" w:rsidRPr="00243710" w:rsidRDefault="00974069" w:rsidP="004E33C5">
            <w:pPr>
              <w:pStyle w:val="1"/>
              <w:numPr>
                <w:ilvl w:val="1"/>
                <w:numId w:val="1"/>
              </w:numPr>
              <w:tabs>
                <w:tab w:val="left" w:pos="0"/>
              </w:tabs>
              <w:spacing w:after="0"/>
              <w:ind w:left="743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Уровень ответственности зданий и сооружений.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EE1533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Нормальный. Коэффициент надёжности по ответственности – 1,0.</w:t>
            </w:r>
          </w:p>
        </w:tc>
      </w:tr>
      <w:tr w:rsidR="00974069" w:rsidRPr="00243710" w14:paraId="35004260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4B0CE3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Предполагаемые техногенные воздействия объекта на окружающую среду.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3A6A2F" w14:textId="77777777" w:rsidR="00974069" w:rsidRPr="00243710" w:rsidRDefault="00974069" w:rsidP="004E33C5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При выполнении строительно-монтажных работ:</w:t>
            </w:r>
          </w:p>
          <w:p w14:paraId="34086185" w14:textId="77777777" w:rsidR="00974069" w:rsidRPr="00243710" w:rsidRDefault="00974069" w:rsidP="004E33C5">
            <w:pPr>
              <w:pStyle w:val="1"/>
              <w:numPr>
                <w:ilvl w:val="0"/>
                <w:numId w:val="2"/>
              </w:numPr>
              <w:tabs>
                <w:tab w:val="left" w:pos="0"/>
              </w:tabs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шумовое воздействие, при работе строительных машин и механизмов;</w:t>
            </w:r>
          </w:p>
          <w:p w14:paraId="4091F9FE" w14:textId="77777777" w:rsidR="00974069" w:rsidRPr="00243710" w:rsidRDefault="00974069" w:rsidP="004E33C5">
            <w:pPr>
              <w:pStyle w:val="1"/>
              <w:numPr>
                <w:ilvl w:val="0"/>
                <w:numId w:val="2"/>
              </w:numPr>
              <w:tabs>
                <w:tab w:val="left" w:pos="0"/>
              </w:tabs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выбросы газов отработанного топлива строительных машин;</w:t>
            </w:r>
          </w:p>
          <w:p w14:paraId="3B305479" w14:textId="77777777" w:rsidR="00974069" w:rsidRPr="00243710" w:rsidRDefault="00974069" w:rsidP="004E33C5">
            <w:pPr>
              <w:pStyle w:val="1"/>
              <w:numPr>
                <w:ilvl w:val="0"/>
                <w:numId w:val="2"/>
              </w:numPr>
              <w:tabs>
                <w:tab w:val="left" w:pos="0"/>
              </w:tabs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отходы строительных материалов.</w:t>
            </w:r>
          </w:p>
          <w:p w14:paraId="48257F92" w14:textId="77777777" w:rsidR="00974069" w:rsidRPr="00243710" w:rsidRDefault="00974069" w:rsidP="004E33C5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При эксплуатации:</w:t>
            </w:r>
          </w:p>
          <w:p w14:paraId="619BE72B" w14:textId="77777777" w:rsidR="00974069" w:rsidRPr="00243710" w:rsidRDefault="00974069" w:rsidP="004E33C5">
            <w:pPr>
              <w:pStyle w:val="1"/>
              <w:numPr>
                <w:ilvl w:val="0"/>
                <w:numId w:val="3"/>
              </w:numPr>
              <w:tabs>
                <w:tab w:val="left" w:pos="0"/>
              </w:tabs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отсутствует.</w:t>
            </w:r>
          </w:p>
        </w:tc>
      </w:tr>
      <w:tr w:rsidR="00974069" w:rsidRPr="00243710" w14:paraId="01624C26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FF29F9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Данные о границах площадки.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FA3224" w14:textId="77777777" w:rsidR="00974069" w:rsidRPr="00060A0A" w:rsidRDefault="00060A0A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Изыскания выполнить в </w:t>
            </w:r>
            <w:r w:rsidR="00974069" w:rsidRPr="00243710">
              <w:rPr>
                <w:rFonts w:ascii="Times New Roman" w:hAnsi="Times New Roman" w:cs="Times New Roman"/>
                <w:szCs w:val="24"/>
              </w:rPr>
              <w:t>границах приведённых в приложении 1.</w:t>
            </w:r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</w:p>
        </w:tc>
      </w:tr>
      <w:tr w:rsidR="00974069" w:rsidRPr="00243710" w14:paraId="4A499DD4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1002B5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 к выполнению отдельных видов работ в составе инженерных изысканий с учётом отраслевой специфики.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449660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Работы выполнять в соответс</w:t>
            </w:r>
            <w:r w:rsidR="00060A0A">
              <w:rPr>
                <w:rFonts w:ascii="Times New Roman" w:hAnsi="Times New Roman" w:cs="Times New Roman"/>
                <w:szCs w:val="24"/>
              </w:rPr>
              <w:t>т</w:t>
            </w:r>
            <w:r w:rsidRPr="00243710">
              <w:rPr>
                <w:rFonts w:ascii="Times New Roman" w:hAnsi="Times New Roman" w:cs="Times New Roman"/>
                <w:szCs w:val="24"/>
              </w:rPr>
              <w:t>вии со СНиП 12-03-2001. Безопасность труда в строительстве. Часть 1. Общие требования М.: Госстрой России, 2001, СНиП 12-04-2002. Безопасность труда в строительстве. Часть 2. Строительное производство. М.: Госстрой России, 2002.</w:t>
            </w:r>
          </w:p>
        </w:tc>
      </w:tr>
      <w:tr w:rsidR="00974069" w:rsidRPr="00243710" w14:paraId="24E882F2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38B203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Наличие предполагаемых опасных природных процессов и явлений, многолетнемерзлых и специфических грунтов.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1CCBE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Определить при изысканиях.</w:t>
            </w:r>
          </w:p>
        </w:tc>
      </w:tr>
      <w:tr w:rsidR="00974069" w:rsidRPr="00243710" w14:paraId="43A56E26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F44360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Требования о необходимости научного сопровождения инженерных изысканий и проведения дополнительных исследований, не предусмотренных требованиями нормативных документов.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97BF6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Отсутствуют.</w:t>
            </w:r>
          </w:p>
        </w:tc>
      </w:tr>
      <w:tr w:rsidR="00974069" w:rsidRPr="00243710" w14:paraId="7E354014" w14:textId="77777777" w:rsidTr="004E33C5">
        <w:trPr>
          <w:trHeight w:val="3289"/>
        </w:trPr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7F8338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Требования к точности и обеспеченности необходимых данных и характеристик при инженерных изысканиях, превышающие предусмотренные требованиями нормативных документов обязательного применения.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D9C5E7" w14:textId="77777777" w:rsidR="00974069" w:rsidRPr="00243710" w:rsidRDefault="00974069" w:rsidP="004E33C5">
            <w:pPr>
              <w:pStyle w:val="1"/>
              <w:spacing w:after="0"/>
              <w:ind w:left="99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Выполнить инженерно-геодезические изыскания в соответствии с СП 47.13330.2016 и Постановлением Правительства Российской Федерации от 28.05.2021 № 815 "Об утверждении перечня национальных стандартов и сводов правил (частей таких стандартов и сводов правил), в результате применения которых на обязательной основе обеспечивается соблюдение требований Федерального закона " Технический регламент о безопасности зданий и сооружений", и о признании утратившим силу постановления Правительства Российской Федерации от 4 июля 2020 г. № 985" (в части пунктов, включенных в Перечень национальных стандартов и сводов правил) «Инженерные изыскания для строительства. Основные положения», СП 11-103-97, СП 11-104-97; СП 11-105-97, СП 50-102-2003</w:t>
            </w:r>
          </w:p>
          <w:p w14:paraId="446958F8" w14:textId="77777777" w:rsidR="00974069" w:rsidRDefault="00974069" w:rsidP="004E33C5">
            <w:pPr>
              <w:pStyle w:val="1"/>
              <w:spacing w:after="0"/>
              <w:ind w:left="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243710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Топографическую съемку местности выполнить согласно требований к выполнению топографической съемки. Масштаб съёмки 1:500, высота сечения рельефа 0,5 м, система высот – балтий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ская, система координат – МСК-16</w:t>
            </w:r>
            <w:r w:rsidRPr="00243710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. Дать отметки трубопроводов/сетей в существующих канализационных колодцах. Согласовать топографический план с организациями, эксплуатирующими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инженерные сети коммуникаций. </w:t>
            </w:r>
          </w:p>
          <w:p w14:paraId="7789D820" w14:textId="66043429" w:rsidR="009D3E25" w:rsidRPr="006A6A4E" w:rsidRDefault="009D3E25" w:rsidP="004E33C5">
            <w:pPr>
              <w:pStyle w:val="1"/>
              <w:spacing w:after="0"/>
              <w:ind w:left="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Учесть требования Приложения 2 к съемке ж/д путей.</w:t>
            </w:r>
          </w:p>
        </w:tc>
      </w:tr>
      <w:tr w:rsidR="00974069" w:rsidRPr="00243710" w14:paraId="5B7D60E8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E84B28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Требования к составлению прогноза изменения природных условий.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981C2A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Отсутствуют.</w:t>
            </w:r>
          </w:p>
        </w:tc>
      </w:tr>
      <w:tr w:rsidR="00974069" w:rsidRPr="00243710" w14:paraId="1F0947CE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FB829D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Требования о подготовке предложений и рекомендаций для принятия решений по организации инженерной защиты территории, зданий и сооружений от опасных природных и техногенных процессов.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CEB52D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Cs w:val="24"/>
              </w:rPr>
              <w:t>Отсутствуют.</w:t>
            </w:r>
          </w:p>
        </w:tc>
      </w:tr>
      <w:tr w:rsidR="00974069" w:rsidRPr="00243710" w14:paraId="0470CA80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14761D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Требования по обеспечению контроля качества при выполнении инженерных изысканий.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040CEE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СП 317.1325800.2017 «Инженерно-геодезические изыскания для строительства. Общие правила производства работ».</w:t>
            </w:r>
          </w:p>
        </w:tc>
      </w:tr>
      <w:tr w:rsidR="00974069" w:rsidRPr="00243710" w14:paraId="57559A3F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154146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Требования к составу, форме и формату предоставления результатов инженерных изысканий, порядку их передачи заказчику.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762426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Результаты инженерных изысканий предоставить в четырех экземплярах на бумажном носителе, и в одном экземпляре в электронном виде на CD или DVD, при этом текстовую и графическую информацию представить в формате разработки MS Office, AutoCAD </w:t>
            </w:r>
            <w:r w:rsidRPr="00243710">
              <w:rPr>
                <w:rFonts w:ascii="Times New Roman" w:hAnsi="Times New Roman" w:cs="Times New Roman"/>
                <w:szCs w:val="24"/>
              </w:rPr>
              <w:lastRenderedPageBreak/>
              <w:t>и скомпонованную отчётную документацию в формате Acrobat Reader.</w:t>
            </w:r>
          </w:p>
        </w:tc>
      </w:tr>
      <w:tr w:rsidR="00974069" w:rsidRPr="00243710" w14:paraId="531AB339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B57EE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Перечень передаваемых заказчиком во временное пользование исполнителю инженерных изысканий, результатов ранее выполненных инженерных изысканий и исследований, данных о наблюдавшихся осложнениях в процессе строительства и эксплуатации, в том числе деформациях и аварийных ситуациях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8EE4B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 xml:space="preserve">Результаты ранее выполненных изысканий отсутствуют. </w:t>
            </w:r>
          </w:p>
        </w:tc>
      </w:tr>
      <w:tr w:rsidR="00974069" w:rsidRPr="00243710" w14:paraId="3AD3C1C0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5A74D6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Перечень нормативных правовых актов, в соответствии с требованиями которых необходимо выполнять инженерных изыскания и оформлять отчёты.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411B7F" w14:textId="77777777" w:rsidR="00974069" w:rsidRPr="00243710" w:rsidRDefault="00974069" w:rsidP="004E33C5">
            <w:pPr>
              <w:pStyle w:val="1"/>
              <w:numPr>
                <w:ilvl w:val="0"/>
                <w:numId w:val="4"/>
              </w:numPr>
              <w:tabs>
                <w:tab w:val="left" w:pos="0"/>
              </w:tabs>
              <w:spacing w:after="0"/>
              <w:ind w:left="210" w:hanging="283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СП 47.13330.2016 «Инженерные изыскания для строительства. Основные положения»;</w:t>
            </w:r>
          </w:p>
          <w:p w14:paraId="13C8A43E" w14:textId="77777777" w:rsidR="00974069" w:rsidRPr="00243710" w:rsidRDefault="00974069" w:rsidP="004E33C5">
            <w:pPr>
              <w:pStyle w:val="1"/>
              <w:numPr>
                <w:ilvl w:val="0"/>
                <w:numId w:val="4"/>
              </w:numPr>
              <w:tabs>
                <w:tab w:val="left" w:pos="0"/>
              </w:tabs>
              <w:spacing w:after="0"/>
              <w:ind w:left="210" w:hanging="283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СП 11-104-97 «Инженерно-геодезические изыскания для строительства»;</w:t>
            </w:r>
          </w:p>
          <w:p w14:paraId="13518E7B" w14:textId="77777777" w:rsidR="00974069" w:rsidRPr="00243710" w:rsidRDefault="00974069" w:rsidP="004E33C5">
            <w:pPr>
              <w:pStyle w:val="1"/>
              <w:numPr>
                <w:ilvl w:val="0"/>
                <w:numId w:val="4"/>
              </w:numPr>
              <w:tabs>
                <w:tab w:val="left" w:pos="0"/>
              </w:tabs>
              <w:spacing w:after="0"/>
              <w:ind w:left="210" w:hanging="283"/>
              <w:jc w:val="both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ГОСТ 21.301-2014 «Основные требования к оформлению отчётной документации по инженерным изысканиям».</w:t>
            </w:r>
          </w:p>
        </w:tc>
      </w:tr>
      <w:tr w:rsidR="00974069" w:rsidRPr="00243710" w14:paraId="4022F65B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BCBE03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Срок выполнения работ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25C12" w14:textId="77777777" w:rsidR="00974069" w:rsidRPr="00243710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Инженерно-геодезические изыскания - согласно догов</w:t>
            </w:r>
            <w:r>
              <w:rPr>
                <w:rFonts w:ascii="Times New Roman" w:hAnsi="Times New Roman" w:cs="Times New Roman"/>
                <w:szCs w:val="24"/>
              </w:rPr>
              <w:t>ору</w:t>
            </w:r>
            <w:r w:rsidRPr="00243710">
              <w:rPr>
                <w:rFonts w:ascii="Times New Roman" w:hAnsi="Times New Roman" w:cs="Times New Roman"/>
                <w:szCs w:val="24"/>
              </w:rPr>
              <w:t>.</w:t>
            </w:r>
          </w:p>
        </w:tc>
      </w:tr>
      <w:tr w:rsidR="00974069" w:rsidRPr="00243710" w14:paraId="53CE6805" w14:textId="77777777" w:rsidTr="004E33C5">
        <w:tc>
          <w:tcPr>
            <w:tcW w:w="4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51D668" w14:textId="77777777" w:rsidR="00974069" w:rsidRPr="00243710" w:rsidRDefault="00974069" w:rsidP="004E33C5">
            <w:pPr>
              <w:pStyle w:val="1"/>
              <w:numPr>
                <w:ilvl w:val="0"/>
                <w:numId w:val="1"/>
              </w:numPr>
              <w:tabs>
                <w:tab w:val="left" w:pos="0"/>
              </w:tabs>
              <w:spacing w:after="0"/>
              <w:ind w:left="459"/>
              <w:rPr>
                <w:rFonts w:ascii="Times New Roman" w:hAnsi="Times New Roman" w:cs="Times New Roman"/>
              </w:rPr>
            </w:pPr>
            <w:r w:rsidRPr="00243710">
              <w:rPr>
                <w:rFonts w:ascii="Times New Roman" w:hAnsi="Times New Roman" w:cs="Times New Roman"/>
                <w:sz w:val="24"/>
                <w:szCs w:val="24"/>
              </w:rPr>
              <w:t>Приложения</w:t>
            </w:r>
          </w:p>
        </w:tc>
        <w:tc>
          <w:tcPr>
            <w:tcW w:w="6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CC65BC" w14:textId="77777777" w:rsidR="00974069" w:rsidRDefault="00974069" w:rsidP="004E33C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243710">
              <w:rPr>
                <w:rFonts w:ascii="Times New Roman" w:hAnsi="Times New Roman" w:cs="Times New Roman"/>
                <w:szCs w:val="24"/>
              </w:rPr>
              <w:t>Приложение 1. Ситуационный план площадки изысканий на 1 листе.</w:t>
            </w:r>
          </w:p>
          <w:p w14:paraId="169B02FD" w14:textId="33AA0499" w:rsidR="009D3E25" w:rsidRPr="00243710" w:rsidRDefault="009D3E25" w:rsidP="004E33C5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Приложение 2. </w:t>
            </w:r>
            <w:r>
              <w:rPr>
                <w:rFonts w:ascii="Times New Roman" w:eastAsia="Times New Roman" w:hAnsi="Times New Roman" w:cs="Times New Roman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Cs w:val="24"/>
              </w:rPr>
              <w:t>ребования к съемке ж/д путей</w:t>
            </w:r>
          </w:p>
        </w:tc>
      </w:tr>
    </w:tbl>
    <w:p w14:paraId="307965ED" w14:textId="77777777" w:rsidR="00974069" w:rsidRDefault="00974069" w:rsidP="00974069">
      <w:pPr>
        <w:rPr>
          <w:rFonts w:ascii="Times New Roman" w:hAnsi="Times New Roman" w:cs="Times New Roman"/>
        </w:rPr>
      </w:pPr>
    </w:p>
    <w:p w14:paraId="3C481455" w14:textId="77777777" w:rsidR="00974069" w:rsidRDefault="00974069" w:rsidP="00974069">
      <w:pPr>
        <w:rPr>
          <w:rFonts w:ascii="Times New Roman" w:hAnsi="Times New Roman" w:cs="Times New Roman"/>
          <w:bCs/>
          <w:lang w:eastAsia="ru-RU"/>
        </w:rPr>
      </w:pPr>
    </w:p>
    <w:p w14:paraId="3440D58D" w14:textId="77777777" w:rsidR="00974069" w:rsidRDefault="00974069" w:rsidP="00974069">
      <w:pPr>
        <w:rPr>
          <w:rFonts w:ascii="Times New Roman" w:hAnsi="Times New Roman" w:cs="Times New Roman"/>
        </w:rPr>
      </w:pPr>
    </w:p>
    <w:p w14:paraId="364D3F71" w14:textId="4064AA94" w:rsidR="00974069" w:rsidRDefault="00974069" w:rsidP="00974069">
      <w:r>
        <w:rPr>
          <w:rFonts w:ascii="Times New Roman" w:hAnsi="Times New Roman" w:cs="Times New Roman"/>
          <w:szCs w:val="22"/>
        </w:rPr>
        <w:t xml:space="preserve">Главный инженер проекта </w:t>
      </w:r>
      <w:r>
        <w:rPr>
          <w:rFonts w:ascii="Times New Roman" w:hAnsi="Times New Roman" w:cs="Times New Roman"/>
          <w:szCs w:val="22"/>
        </w:rPr>
        <w:tab/>
      </w:r>
      <w:r>
        <w:rPr>
          <w:rFonts w:ascii="Times New Roman" w:hAnsi="Times New Roman" w:cs="Times New Roman"/>
          <w:szCs w:val="22"/>
        </w:rPr>
        <w:tab/>
      </w:r>
      <w:r>
        <w:rPr>
          <w:rFonts w:ascii="Times New Roman" w:hAnsi="Times New Roman" w:cs="Times New Roman"/>
          <w:szCs w:val="22"/>
        </w:rPr>
        <w:tab/>
      </w:r>
      <w:r>
        <w:rPr>
          <w:rFonts w:ascii="Times New Roman" w:hAnsi="Times New Roman" w:cs="Times New Roman"/>
          <w:szCs w:val="22"/>
        </w:rPr>
        <w:tab/>
        <w:t xml:space="preserve">                      __________/ </w:t>
      </w:r>
      <w:bookmarkStart w:id="0" w:name="_Hlk127286523"/>
      <w:r w:rsidR="00C35AF2">
        <w:rPr>
          <w:rFonts w:ascii="Times New Roman" w:hAnsi="Times New Roman" w:cs="Times New Roman"/>
          <w:szCs w:val="22"/>
        </w:rPr>
        <w:t>Фонарев В.А</w:t>
      </w:r>
    </w:p>
    <w:bookmarkEnd w:id="0"/>
    <w:p w14:paraId="4C8794E3" w14:textId="77777777" w:rsidR="00455CE0" w:rsidRDefault="00455CE0"/>
    <w:p w14:paraId="0867A335" w14:textId="77777777" w:rsidR="00060A0A" w:rsidRDefault="00060A0A"/>
    <w:p w14:paraId="0AECDA76" w14:textId="77777777" w:rsidR="00060A0A" w:rsidRDefault="00060A0A"/>
    <w:p w14:paraId="3B8588CE" w14:textId="77777777" w:rsidR="00060A0A" w:rsidRDefault="00060A0A"/>
    <w:p w14:paraId="0CDE198F" w14:textId="77777777" w:rsidR="00060A0A" w:rsidRDefault="00060A0A"/>
    <w:p w14:paraId="3F874ACE" w14:textId="77777777" w:rsidR="00060A0A" w:rsidRDefault="00060A0A"/>
    <w:p w14:paraId="444DA218" w14:textId="77777777" w:rsidR="00060A0A" w:rsidRDefault="00060A0A"/>
    <w:p w14:paraId="715043B7" w14:textId="77777777" w:rsidR="00060A0A" w:rsidRDefault="00060A0A"/>
    <w:p w14:paraId="2F42AAE2" w14:textId="77777777" w:rsidR="00060A0A" w:rsidRDefault="00060A0A"/>
    <w:p w14:paraId="2BA26D0E" w14:textId="77777777" w:rsidR="00060A0A" w:rsidRDefault="00060A0A"/>
    <w:p w14:paraId="113E7A78" w14:textId="77777777" w:rsidR="00060A0A" w:rsidRDefault="00060A0A"/>
    <w:p w14:paraId="24ED12E8" w14:textId="77777777" w:rsidR="00060A0A" w:rsidRDefault="00060A0A"/>
    <w:p w14:paraId="35FB026F" w14:textId="77777777" w:rsidR="00060A0A" w:rsidRDefault="00060A0A"/>
    <w:p w14:paraId="79991FFB" w14:textId="77777777" w:rsidR="00060A0A" w:rsidRDefault="00060A0A"/>
    <w:p w14:paraId="026CE137" w14:textId="77777777" w:rsidR="00060A0A" w:rsidRDefault="00060A0A"/>
    <w:p w14:paraId="2608A65E" w14:textId="77777777" w:rsidR="00060A0A" w:rsidRDefault="00060A0A"/>
    <w:p w14:paraId="34E31E25" w14:textId="77777777" w:rsidR="00060A0A" w:rsidRDefault="00060A0A"/>
    <w:p w14:paraId="0808528D" w14:textId="77777777" w:rsidR="00060A0A" w:rsidRDefault="00060A0A">
      <w:pPr>
        <w:sectPr w:rsidR="00060A0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253AE49" w14:textId="77777777" w:rsidR="00060A0A" w:rsidRPr="00060A0A" w:rsidRDefault="00060A0A" w:rsidP="00060A0A">
      <w:pPr>
        <w:jc w:val="right"/>
        <w:rPr>
          <w:rFonts w:ascii="Times New Roman" w:hAnsi="Times New Roman" w:cs="Times New Roman"/>
        </w:rPr>
      </w:pPr>
      <w:r w:rsidRPr="00060A0A">
        <w:rPr>
          <w:rFonts w:ascii="Times New Roman" w:hAnsi="Times New Roman" w:cs="Times New Roman"/>
        </w:rPr>
        <w:lastRenderedPageBreak/>
        <w:t>Приложение П-1</w:t>
      </w:r>
    </w:p>
    <w:p w14:paraId="1F51EFCD" w14:textId="77777777" w:rsidR="00060A0A" w:rsidRPr="00060A0A" w:rsidRDefault="00060A0A">
      <w:pPr>
        <w:rPr>
          <w:rFonts w:ascii="Times New Roman" w:hAnsi="Times New Roman" w:cs="Times New Roman"/>
        </w:rPr>
      </w:pPr>
    </w:p>
    <w:p w14:paraId="256957AD" w14:textId="77777777" w:rsidR="00060A0A" w:rsidRDefault="00060A0A" w:rsidP="00060A0A">
      <w:pPr>
        <w:jc w:val="center"/>
        <w:rPr>
          <w:rFonts w:ascii="Times New Roman" w:hAnsi="Times New Roman" w:cs="Times New Roman"/>
        </w:rPr>
      </w:pPr>
      <w:r w:rsidRPr="00060A0A">
        <w:rPr>
          <w:rFonts w:ascii="Times New Roman" w:hAnsi="Times New Roman" w:cs="Times New Roman"/>
        </w:rPr>
        <w:t>Ситуационный план</w:t>
      </w:r>
    </w:p>
    <w:p w14:paraId="55555745" w14:textId="77777777" w:rsidR="00060A0A" w:rsidRDefault="00060A0A" w:rsidP="00060A0A">
      <w:pPr>
        <w:jc w:val="center"/>
        <w:rPr>
          <w:rFonts w:ascii="Times New Roman" w:hAnsi="Times New Roman" w:cs="Times New Roman"/>
        </w:rPr>
      </w:pPr>
    </w:p>
    <w:p w14:paraId="4601E096" w14:textId="77777777" w:rsidR="00060A0A" w:rsidRPr="00060A0A" w:rsidRDefault="00060A0A" w:rsidP="00060A0A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111B142" wp14:editId="2ECA17DB">
            <wp:extent cx="8253905" cy="5837274"/>
            <wp:effectExtent l="0" t="0" r="0" b="0"/>
            <wp:docPr id="2" name="Рисунок 2" descr="\\srv-tex.techno.local\ТЕХНОЛОГИЯ\07_ИЗЫСКАНИЯ\01_ИЗЫСКАНИЯ\23.xxx-ИНЖ КБМ\04_ЗАДАНИЯ\1_Геодезия\Границы 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rv-tex.techno.local\ТЕХНОЛОГИЯ\07_ИЗЫСКАНИЯ\01_ИЗЫСКАНИЯ\23.xxx-ИНЖ КБМ\04_ЗАДАНИЯ\1_Геодезия\Границы ИИ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905" cy="5837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60A0A" w:rsidRPr="00060A0A" w:rsidSect="009E2C26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0000003"/>
    <w:multiLevelType w:val="multilevel"/>
    <w:tmpl w:val="00000003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0000004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114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1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9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3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040" w:hanging="1800"/>
      </w:pPr>
      <w:rPr>
        <w:rFonts w:hint="default"/>
      </w:rPr>
    </w:lvl>
  </w:abstractNum>
  <w:abstractNum w:abstractNumId="3" w15:restartNumberingAfterBreak="0">
    <w:nsid w:val="00000005"/>
    <w:multiLevelType w:val="multilevel"/>
    <w:tmpl w:val="00000005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0C8E"/>
    <w:rsid w:val="00060A0A"/>
    <w:rsid w:val="002E0641"/>
    <w:rsid w:val="00455CE0"/>
    <w:rsid w:val="0083204F"/>
    <w:rsid w:val="00974069"/>
    <w:rsid w:val="009D0C8E"/>
    <w:rsid w:val="009D186D"/>
    <w:rsid w:val="009D3E25"/>
    <w:rsid w:val="009E2C26"/>
    <w:rsid w:val="00C35AF2"/>
    <w:rsid w:val="00C37CE2"/>
    <w:rsid w:val="00DC08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3E50F2"/>
  <w15:chartTrackingRefBased/>
  <w15:docId w15:val="{0D8E7F49-20D5-4FE6-9197-0E5498C005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7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7"/>
    <w:qFormat/>
    <w:rsid w:val="00974069"/>
    <w:pPr>
      <w:suppressAutoHyphens/>
      <w:spacing w:after="0" w:line="240" w:lineRule="auto"/>
    </w:pPr>
    <w:rPr>
      <w:rFonts w:ascii="Arial" w:eastAsia="SimSun" w:hAnsi="Arial" w:cs="Arial"/>
      <w:sz w:val="24"/>
      <w:szCs w:val="20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rsid w:val="00974069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  <w:lang w:val="en-US" w:eastAsia="zh-CN"/>
    </w:rPr>
  </w:style>
  <w:style w:type="paragraph" w:customStyle="1" w:styleId="1">
    <w:name w:val="Абзац списка1"/>
    <w:basedOn w:val="a"/>
    <w:uiPriority w:val="67"/>
    <w:rsid w:val="00974069"/>
    <w:pPr>
      <w:spacing w:after="200" w:line="276" w:lineRule="auto"/>
      <w:ind w:left="720"/>
      <w:contextualSpacing/>
    </w:pPr>
    <w:rPr>
      <w:rFonts w:ascii="Calibri" w:eastAsia="Calibr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933</Words>
  <Characters>5321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Никита Чернов</dc:creator>
  <cp:keywords/>
  <dc:description/>
  <cp:lastModifiedBy>Фонарев Владислав Андреевич</cp:lastModifiedBy>
  <cp:revision>4</cp:revision>
  <dcterms:created xsi:type="dcterms:W3CDTF">2023-02-15T04:47:00Z</dcterms:created>
  <dcterms:modified xsi:type="dcterms:W3CDTF">2023-02-25T07:28:00Z</dcterms:modified>
</cp:coreProperties>
</file>